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7DE" w:rsidRPr="00974E8F" w:rsidRDefault="00974E8F" w:rsidP="00171923">
      <w:pPr>
        <w:outlineLvl w:val="0"/>
        <w:rPr>
          <w:b/>
          <w:sz w:val="24"/>
          <w:szCs w:val="24"/>
          <w:lang w:val="fr-FR"/>
        </w:rPr>
      </w:pPr>
      <w:bookmarkStart w:id="0" w:name="_GoBack"/>
      <w:bookmarkEnd w:id="0"/>
      <w:r w:rsidRPr="00C9775B">
        <w:rPr>
          <w:b/>
          <w:sz w:val="24"/>
          <w:szCs w:val="24"/>
          <w:lang w:val="fr-FR"/>
        </w:rPr>
        <w:t>Modèle</w:t>
      </w:r>
      <w:r w:rsidR="00ED27DE" w:rsidRPr="00C9775B">
        <w:rPr>
          <w:b/>
          <w:sz w:val="24"/>
          <w:szCs w:val="24"/>
          <w:lang w:val="fr-FR"/>
        </w:rPr>
        <w:t xml:space="preserve">: </w:t>
      </w:r>
      <w:r w:rsidR="00C9775B">
        <w:rPr>
          <w:b/>
          <w:sz w:val="24"/>
          <w:szCs w:val="24"/>
          <w:lang w:val="fr-FR"/>
        </w:rPr>
        <w:t xml:space="preserve">conseil à une personne concernée </w:t>
      </w:r>
    </w:p>
    <w:p w:rsidR="00ED27DE" w:rsidRPr="00974E8F" w:rsidRDefault="00ED27DE">
      <w:pPr>
        <w:rPr>
          <w:lang w:val="fr-FR"/>
        </w:rPr>
      </w:pPr>
    </w:p>
    <w:p w:rsidR="00C32AA5" w:rsidRPr="00974E8F" w:rsidRDefault="00C32AA5">
      <w:pPr>
        <w:rPr>
          <w:lang w:val="fr-FR"/>
        </w:rPr>
      </w:pPr>
    </w:p>
    <w:p w:rsidR="00C32AA5" w:rsidRPr="00974E8F" w:rsidRDefault="00C32AA5">
      <w:pPr>
        <w:rPr>
          <w:lang w:val="fr-FR"/>
        </w:rPr>
      </w:pPr>
    </w:p>
    <w:p w:rsidR="00C32AA5" w:rsidRPr="00974E8F" w:rsidRDefault="00C32AA5">
      <w:pPr>
        <w:rPr>
          <w:lang w:val="fr-FR"/>
        </w:rPr>
      </w:pPr>
    </w:p>
    <w:p w:rsidR="000547A2" w:rsidRPr="00974E8F" w:rsidRDefault="00974E8F" w:rsidP="00171923">
      <w:pPr>
        <w:outlineLvl w:val="0"/>
        <w:rPr>
          <w:lang w:val="fr-FR"/>
        </w:rPr>
      </w:pPr>
      <w:r w:rsidRPr="00974E8F">
        <w:rPr>
          <w:lang w:val="fr-FR"/>
        </w:rPr>
        <w:t xml:space="preserve">Autorité de surveillance de la protection des données </w:t>
      </w:r>
    </w:p>
    <w:p w:rsidR="001C6AA5" w:rsidRDefault="00974E8F">
      <w:r>
        <w:t>d</w:t>
      </w:r>
      <w:r w:rsidR="001C6AA5">
        <w:t>e</w:t>
      </w:r>
      <w:r>
        <w:t xml:space="preserve"> la commune de</w:t>
      </w:r>
      <w:proofErr w:type="gramStart"/>
      <w:r>
        <w:t xml:space="preserve"> </w:t>
      </w:r>
      <w:r w:rsidR="001C6AA5">
        <w:t>....</w:t>
      </w:r>
      <w:proofErr w:type="gramEnd"/>
      <w:r w:rsidR="001C6AA5">
        <w:t>.</w:t>
      </w:r>
    </w:p>
    <w:p w:rsidR="001C6AA5" w:rsidRDefault="001C6AA5">
      <w:r>
        <w:t>......</w:t>
      </w:r>
      <w:r w:rsidR="0050287A">
        <w:t xml:space="preserve"> </w:t>
      </w:r>
      <w:r>
        <w:t>...................</w:t>
      </w:r>
    </w:p>
    <w:p w:rsidR="001C6AA5" w:rsidRDefault="001C6AA5"/>
    <w:p w:rsidR="001C6AA5" w:rsidRDefault="001C6AA5"/>
    <w:p w:rsidR="001C6AA5" w:rsidRDefault="001C6AA5" w:rsidP="00171923">
      <w:pPr>
        <w:outlineLvl w:val="0"/>
      </w:pPr>
      <w:r>
        <w:tab/>
      </w:r>
      <w:r w:rsidR="00974E8F">
        <w:t xml:space="preserve">Monsieur </w:t>
      </w:r>
    </w:p>
    <w:p w:rsidR="001C6AA5" w:rsidRDefault="001C6AA5">
      <w:r>
        <w:tab/>
        <w:t>XYZ</w:t>
      </w:r>
    </w:p>
    <w:p w:rsidR="001C6AA5" w:rsidRDefault="001C6AA5">
      <w:r>
        <w:tab/>
        <w:t>......</w:t>
      </w:r>
    </w:p>
    <w:p w:rsidR="001C6AA5" w:rsidRDefault="001C6AA5">
      <w:r>
        <w:tab/>
        <w:t>.... .......</w:t>
      </w:r>
    </w:p>
    <w:p w:rsidR="001C6AA5" w:rsidRDefault="001C6AA5"/>
    <w:p w:rsidR="001C6AA5" w:rsidRDefault="001C6AA5"/>
    <w:p w:rsidR="001C6AA5" w:rsidRDefault="001C6AA5">
      <w:r>
        <w:tab/>
        <w:t>(</w:t>
      </w:r>
      <w:r w:rsidR="00974E8F">
        <w:t>Lieu), le (date)</w:t>
      </w:r>
    </w:p>
    <w:p w:rsidR="001C6AA5" w:rsidRDefault="001C6AA5"/>
    <w:p w:rsidR="00171923" w:rsidRDefault="00171923"/>
    <w:p w:rsidR="00171923" w:rsidRDefault="00171923"/>
    <w:p w:rsidR="00171923" w:rsidRDefault="00171923"/>
    <w:p w:rsidR="001C6AA5" w:rsidRDefault="001C6AA5"/>
    <w:p w:rsidR="001C6AA5" w:rsidRPr="00974E8F" w:rsidRDefault="00974E8F" w:rsidP="00171923">
      <w:pPr>
        <w:outlineLvl w:val="0"/>
        <w:rPr>
          <w:b/>
          <w:lang w:val="fr-FR"/>
        </w:rPr>
      </w:pPr>
      <w:r w:rsidRPr="00974E8F">
        <w:rPr>
          <w:b/>
          <w:lang w:val="fr-FR"/>
        </w:rPr>
        <w:t>Contrôle des habitants</w:t>
      </w:r>
      <w:r w:rsidR="001C6AA5" w:rsidRPr="00974E8F">
        <w:rPr>
          <w:b/>
          <w:lang w:val="fr-FR"/>
        </w:rPr>
        <w:t xml:space="preserve">; </w:t>
      </w:r>
      <w:r w:rsidRPr="00974E8F">
        <w:rPr>
          <w:b/>
          <w:lang w:val="fr-FR"/>
        </w:rPr>
        <w:t>communication de données au chœur d’hommes; votre demande du</w:t>
      </w:r>
      <w:proofErr w:type="gramStart"/>
      <w:r w:rsidR="0050287A" w:rsidRPr="00974E8F">
        <w:rPr>
          <w:b/>
          <w:lang w:val="fr-FR"/>
        </w:rPr>
        <w:t xml:space="preserve"> </w:t>
      </w:r>
      <w:r w:rsidR="001C6AA5" w:rsidRPr="00974E8F">
        <w:rPr>
          <w:b/>
          <w:lang w:val="fr-FR"/>
        </w:rPr>
        <w:t>....</w:t>
      </w:r>
      <w:proofErr w:type="gramEnd"/>
      <w:r w:rsidR="001C6AA5" w:rsidRPr="00974E8F">
        <w:rPr>
          <w:b/>
          <w:lang w:val="fr-FR"/>
        </w:rPr>
        <w:t xml:space="preserve">. </w:t>
      </w:r>
    </w:p>
    <w:p w:rsidR="001C6AA5" w:rsidRPr="00974E8F" w:rsidRDefault="001C6AA5">
      <w:pPr>
        <w:rPr>
          <w:lang w:val="fr-FR"/>
        </w:rPr>
      </w:pPr>
    </w:p>
    <w:p w:rsidR="00171923" w:rsidRPr="00974E8F" w:rsidRDefault="00171923">
      <w:pPr>
        <w:rPr>
          <w:lang w:val="fr-FR"/>
        </w:rPr>
      </w:pPr>
    </w:p>
    <w:p w:rsidR="001C6AA5" w:rsidRPr="00974E8F" w:rsidRDefault="001C6AA5">
      <w:pPr>
        <w:rPr>
          <w:lang w:val="fr-FR"/>
        </w:rPr>
      </w:pPr>
    </w:p>
    <w:p w:rsidR="001C6AA5" w:rsidRDefault="00974E8F" w:rsidP="00171923">
      <w:pPr>
        <w:outlineLvl w:val="0"/>
      </w:pPr>
      <w:r w:rsidRPr="00974E8F">
        <w:t xml:space="preserve">Monsieur, </w:t>
      </w:r>
    </w:p>
    <w:p w:rsidR="001C6AA5" w:rsidRDefault="001C6AA5"/>
    <w:p w:rsidR="00171923" w:rsidRDefault="00171923"/>
    <w:p w:rsidR="00974E8F" w:rsidRDefault="00974E8F">
      <w:pPr>
        <w:rPr>
          <w:lang w:val="fr-FR"/>
        </w:rPr>
      </w:pPr>
      <w:r w:rsidRPr="00974E8F">
        <w:rPr>
          <w:lang w:val="fr-FR"/>
        </w:rPr>
        <w:t>Dans un courrier daté du</w:t>
      </w:r>
      <w:proofErr w:type="gramStart"/>
      <w:r w:rsidRPr="00974E8F">
        <w:rPr>
          <w:lang w:val="fr-FR"/>
        </w:rPr>
        <w:t xml:space="preserve"> </w:t>
      </w:r>
      <w:r w:rsidR="001C6AA5" w:rsidRPr="00974E8F">
        <w:rPr>
          <w:lang w:val="fr-FR"/>
        </w:rPr>
        <w:t>....</w:t>
      </w:r>
      <w:proofErr w:type="gramEnd"/>
      <w:r w:rsidRPr="00974E8F">
        <w:rPr>
          <w:lang w:val="fr-FR"/>
        </w:rPr>
        <w:t>, vous avez attiré notre attention sur le fait que vous avez reçu de la part du chœur d’hommes de</w:t>
      </w:r>
      <w:r w:rsidR="0050287A" w:rsidRPr="00974E8F">
        <w:rPr>
          <w:lang w:val="fr-FR"/>
        </w:rPr>
        <w:t xml:space="preserve"> </w:t>
      </w:r>
      <w:r w:rsidR="001C6AA5" w:rsidRPr="00974E8F">
        <w:rPr>
          <w:lang w:val="fr-FR"/>
        </w:rPr>
        <w:t xml:space="preserve">.... </w:t>
      </w:r>
      <w:proofErr w:type="gramStart"/>
      <w:r>
        <w:rPr>
          <w:lang w:val="fr-FR"/>
        </w:rPr>
        <w:t>une</w:t>
      </w:r>
      <w:proofErr w:type="gramEnd"/>
      <w:r>
        <w:rPr>
          <w:lang w:val="fr-FR"/>
        </w:rPr>
        <w:t xml:space="preserve"> invitation personnelle à </w:t>
      </w:r>
      <w:r w:rsidR="00D66BD2">
        <w:rPr>
          <w:lang w:val="fr-FR"/>
        </w:rPr>
        <w:t xml:space="preserve">vous présenter à </w:t>
      </w:r>
      <w:r>
        <w:rPr>
          <w:lang w:val="fr-FR"/>
        </w:rPr>
        <w:t xml:space="preserve">une audition organisée le ... . Vous partez du principe qu’à la date de l’invitation, votre nouvelle adresse à .... </w:t>
      </w:r>
      <w:proofErr w:type="gramStart"/>
      <w:r>
        <w:rPr>
          <w:lang w:val="fr-FR"/>
        </w:rPr>
        <w:t>était</w:t>
      </w:r>
      <w:proofErr w:type="gramEnd"/>
      <w:r>
        <w:rPr>
          <w:lang w:val="fr-FR"/>
        </w:rPr>
        <w:t xml:space="preserve"> connue uniquement du contrôle des habitants et en concluez que cette autorité a transmis votre adresse au chœur d’hommes.</w:t>
      </w:r>
    </w:p>
    <w:p w:rsidR="00974E8F" w:rsidRDefault="00974E8F">
      <w:pPr>
        <w:rPr>
          <w:lang w:val="fr-FR"/>
        </w:rPr>
      </w:pPr>
    </w:p>
    <w:p w:rsidR="00171923" w:rsidRDefault="00974E8F">
      <w:r>
        <w:t>Vous nous demandez</w:t>
      </w:r>
    </w:p>
    <w:p w:rsidR="00ED27DE" w:rsidRPr="00974E8F" w:rsidRDefault="00974E8F" w:rsidP="00ED27DE">
      <w:pPr>
        <w:numPr>
          <w:ilvl w:val="0"/>
          <w:numId w:val="30"/>
        </w:numPr>
        <w:rPr>
          <w:lang w:val="fr-FR"/>
        </w:rPr>
      </w:pPr>
      <w:proofErr w:type="gramStart"/>
      <w:r>
        <w:rPr>
          <w:lang w:val="fr-FR"/>
        </w:rPr>
        <w:t>s</w:t>
      </w:r>
      <w:r w:rsidRPr="00974E8F">
        <w:rPr>
          <w:lang w:val="fr-FR"/>
        </w:rPr>
        <w:t>i</w:t>
      </w:r>
      <w:proofErr w:type="gramEnd"/>
      <w:r w:rsidRPr="00974E8F">
        <w:rPr>
          <w:lang w:val="fr-FR"/>
        </w:rPr>
        <w:t xml:space="preserve"> le contrôle des habitants est autorisé à communiquer des données relatives aux adresses au chœur d’hommes</w:t>
      </w:r>
      <w:r w:rsidR="001C6AA5" w:rsidRPr="00974E8F">
        <w:rPr>
          <w:lang w:val="fr-FR"/>
        </w:rPr>
        <w:t xml:space="preserve"> </w:t>
      </w:r>
      <w:r w:rsidRPr="00974E8F">
        <w:rPr>
          <w:lang w:val="fr-FR"/>
        </w:rPr>
        <w:t xml:space="preserve">et </w:t>
      </w:r>
    </w:p>
    <w:p w:rsidR="001C6AA5" w:rsidRPr="00BB7F62" w:rsidRDefault="00BB7F62" w:rsidP="00ED27DE">
      <w:pPr>
        <w:numPr>
          <w:ilvl w:val="0"/>
          <w:numId w:val="30"/>
        </w:numPr>
        <w:rPr>
          <w:lang w:val="fr-FR"/>
        </w:rPr>
      </w:pPr>
      <w:proofErr w:type="gramStart"/>
      <w:r w:rsidRPr="00BB7F62">
        <w:rPr>
          <w:lang w:val="fr-FR"/>
        </w:rPr>
        <w:t>quelles</w:t>
      </w:r>
      <w:proofErr w:type="gramEnd"/>
      <w:r w:rsidRPr="00BB7F62">
        <w:rPr>
          <w:lang w:val="fr-FR"/>
        </w:rPr>
        <w:t xml:space="preserve"> mesures vous pouvez prendre, le cas échéant, contre </w:t>
      </w:r>
      <w:r>
        <w:rPr>
          <w:lang w:val="fr-FR"/>
        </w:rPr>
        <w:t>ce type de communication de vos données.</w:t>
      </w:r>
      <w:r w:rsidR="001C6AA5" w:rsidRPr="00BB7F62">
        <w:rPr>
          <w:lang w:val="fr-FR"/>
        </w:rPr>
        <w:t xml:space="preserve"> </w:t>
      </w:r>
    </w:p>
    <w:p w:rsidR="001C6AA5" w:rsidRPr="00BB7F62" w:rsidRDefault="001C6AA5">
      <w:pPr>
        <w:rPr>
          <w:lang w:val="fr-FR"/>
        </w:rPr>
      </w:pPr>
    </w:p>
    <w:p w:rsidR="00F76AC8" w:rsidRDefault="00BB7F62">
      <w:pPr>
        <w:rPr>
          <w:lang w:val="fr-FR"/>
        </w:rPr>
      </w:pPr>
      <w:r w:rsidRPr="00A56DF7">
        <w:rPr>
          <w:lang w:val="fr-FR"/>
        </w:rPr>
        <w:t>L’article</w:t>
      </w:r>
      <w:r w:rsidR="00ED27DE" w:rsidRPr="00A56DF7">
        <w:rPr>
          <w:lang w:val="fr-FR"/>
        </w:rPr>
        <w:t xml:space="preserve"> 1 d</w:t>
      </w:r>
      <w:r w:rsidRPr="00A56DF7">
        <w:rPr>
          <w:lang w:val="fr-FR"/>
        </w:rPr>
        <w:t>u règlement sur la protection des données de la commune de</w:t>
      </w:r>
      <w:r w:rsidR="0050287A" w:rsidRPr="00A56DF7">
        <w:rPr>
          <w:lang w:val="fr-FR"/>
        </w:rPr>
        <w:t>......</w:t>
      </w:r>
      <w:r w:rsidR="00171923" w:rsidRPr="00A56DF7">
        <w:rPr>
          <w:rStyle w:val="Funotenzeichen"/>
        </w:rPr>
        <w:footnoteReference w:id="1"/>
      </w:r>
      <w:r w:rsidR="001C6AA5" w:rsidRPr="00A56DF7">
        <w:rPr>
          <w:lang w:val="fr-FR"/>
        </w:rPr>
        <w:t xml:space="preserve"> </w:t>
      </w:r>
      <w:r w:rsidRPr="00A56DF7">
        <w:rPr>
          <w:lang w:val="fr-FR"/>
        </w:rPr>
        <w:t>prévoit que la</w:t>
      </w:r>
      <w:r w:rsidRPr="00BB7F62">
        <w:rPr>
          <w:lang w:val="fr-FR"/>
        </w:rPr>
        <w:t xml:space="preserve"> commune peut </w:t>
      </w:r>
      <w:r>
        <w:rPr>
          <w:lang w:val="fr-FR"/>
        </w:rPr>
        <w:t>communi</w:t>
      </w:r>
      <w:r w:rsidRPr="00BB7F62">
        <w:rPr>
          <w:lang w:val="fr-FR"/>
        </w:rPr>
        <w:t>quer à des personnes privées des données</w:t>
      </w:r>
      <w:r>
        <w:rPr>
          <w:lang w:val="fr-FR"/>
        </w:rPr>
        <w:t xml:space="preserve"> </w:t>
      </w:r>
      <w:r w:rsidR="006C7D74">
        <w:rPr>
          <w:lang w:val="fr-FR"/>
        </w:rPr>
        <w:t xml:space="preserve">organisées </w:t>
      </w:r>
      <w:r>
        <w:rPr>
          <w:lang w:val="fr-FR"/>
        </w:rPr>
        <w:t>systématique</w:t>
      </w:r>
      <w:r w:rsidR="006C7D74">
        <w:rPr>
          <w:lang w:val="fr-FR"/>
        </w:rPr>
        <w:t>ment</w:t>
      </w:r>
      <w:r>
        <w:rPr>
          <w:lang w:val="fr-FR"/>
        </w:rPr>
        <w:t xml:space="preserve"> (listes)</w:t>
      </w:r>
      <w:r w:rsidR="00A56DF7">
        <w:rPr>
          <w:lang w:val="fr-FR"/>
        </w:rPr>
        <w:t xml:space="preserve">, </w:t>
      </w:r>
      <w:r w:rsidR="00D66BD2">
        <w:rPr>
          <w:lang w:val="fr-FR"/>
        </w:rPr>
        <w:t xml:space="preserve">tandis qu’une </w:t>
      </w:r>
      <w:r w:rsidR="00A56DF7">
        <w:rPr>
          <w:lang w:val="fr-FR"/>
        </w:rPr>
        <w:t>communication à des fins commerciales est interdite. Depuis plus de dix ans, le chœur d’hommes de .</w:t>
      </w:r>
      <w:r>
        <w:rPr>
          <w:lang w:val="fr-FR"/>
        </w:rPr>
        <w:t>.</w:t>
      </w:r>
      <w:r w:rsidR="001C6AA5" w:rsidRPr="00BB7F62">
        <w:rPr>
          <w:lang w:val="fr-FR"/>
        </w:rPr>
        <w:t xml:space="preserve">. </w:t>
      </w:r>
      <w:r w:rsidR="00A56DF7">
        <w:rPr>
          <w:lang w:val="fr-FR"/>
        </w:rPr>
        <w:t>demande chaque année une liste des nouveaux arrivants dans la commune de l’année précédente. Etant donné que ce chœur n’a aucun but commercial, la liste qu’il demande lui est régulièrement envoyée par la personne responsable du contrôle des habitants</w:t>
      </w:r>
      <w:r w:rsidR="00F76AC8">
        <w:rPr>
          <w:lang w:val="fr-FR"/>
        </w:rPr>
        <w:t xml:space="preserve"> </w:t>
      </w:r>
      <w:r w:rsidR="001C6AA5" w:rsidRPr="00F76AC8">
        <w:rPr>
          <w:lang w:val="fr-FR"/>
        </w:rPr>
        <w:t>(</w:t>
      </w:r>
      <w:r w:rsidR="00F76AC8" w:rsidRPr="00F76AC8">
        <w:rPr>
          <w:lang w:val="fr-FR"/>
        </w:rPr>
        <w:t xml:space="preserve">cf. </w:t>
      </w:r>
      <w:r w:rsidR="00F76AC8">
        <w:rPr>
          <w:lang w:val="fr-FR"/>
        </w:rPr>
        <w:t>art</w:t>
      </w:r>
      <w:r w:rsidR="001C6AA5" w:rsidRPr="00F76AC8">
        <w:rPr>
          <w:lang w:val="fr-FR"/>
        </w:rPr>
        <w:t xml:space="preserve">. </w:t>
      </w:r>
      <w:r w:rsidR="0050287A" w:rsidRPr="00F76AC8">
        <w:rPr>
          <w:lang w:val="fr-FR"/>
        </w:rPr>
        <w:t xml:space="preserve">... </w:t>
      </w:r>
      <w:r w:rsidR="001C6AA5" w:rsidRPr="00F76AC8">
        <w:rPr>
          <w:lang w:val="fr-FR"/>
        </w:rPr>
        <w:t>d</w:t>
      </w:r>
      <w:r w:rsidR="00F76AC8">
        <w:rPr>
          <w:lang w:val="fr-FR"/>
        </w:rPr>
        <w:t>u règlement sur la protection des données</w:t>
      </w:r>
      <w:r w:rsidR="00ED27DE" w:rsidRPr="00F76AC8">
        <w:rPr>
          <w:lang w:val="fr-FR"/>
        </w:rPr>
        <w:t xml:space="preserve">). </w:t>
      </w:r>
      <w:r w:rsidR="00F76AC8">
        <w:rPr>
          <w:lang w:val="fr-FR"/>
        </w:rPr>
        <w:t>Vu que vous avez emménagé l’an dernier dans notre commune, la liste contenait également vos données (nom et adresse).</w:t>
      </w:r>
    </w:p>
    <w:p w:rsidR="001C6AA5" w:rsidRPr="00F76AC8" w:rsidRDefault="00F76AC8">
      <w:pPr>
        <w:rPr>
          <w:lang w:val="fr-FR"/>
        </w:rPr>
      </w:pPr>
      <w:r w:rsidRPr="00F76AC8">
        <w:rPr>
          <w:lang w:val="fr-FR"/>
        </w:rPr>
        <w:lastRenderedPageBreak/>
        <w:t>En communicant ces données, le contrôle des habitants a agi légalement, en respectant le règlement sur la protection des données ainsi que l’article 12, alinéa 3 de la loi cantonale sur la protection des données</w:t>
      </w:r>
      <w:r w:rsidR="0050287A">
        <w:rPr>
          <w:rStyle w:val="Funotenzeichen"/>
        </w:rPr>
        <w:footnoteReference w:id="2"/>
      </w:r>
      <w:r>
        <w:rPr>
          <w:lang w:val="fr-FR"/>
        </w:rPr>
        <w:t>.</w:t>
      </w:r>
      <w:r w:rsidR="001C6AA5" w:rsidRPr="00F76AC8">
        <w:rPr>
          <w:lang w:val="fr-FR"/>
        </w:rPr>
        <w:t xml:space="preserve"> </w:t>
      </w:r>
    </w:p>
    <w:p w:rsidR="001C6AA5" w:rsidRPr="00F76AC8" w:rsidRDefault="001C6AA5">
      <w:pPr>
        <w:rPr>
          <w:lang w:val="fr-FR"/>
        </w:rPr>
      </w:pPr>
    </w:p>
    <w:p w:rsidR="00011C0B" w:rsidRDefault="00F76AC8">
      <w:pPr>
        <w:rPr>
          <w:lang w:val="fr-FR"/>
        </w:rPr>
      </w:pPr>
      <w:r w:rsidRPr="00F76AC8">
        <w:rPr>
          <w:lang w:val="fr-FR"/>
        </w:rPr>
        <w:t xml:space="preserve">Si vous souhaitez </w:t>
      </w:r>
      <w:r w:rsidR="009462C2">
        <w:rPr>
          <w:lang w:val="fr-FR"/>
        </w:rPr>
        <w:t xml:space="preserve">désormais </w:t>
      </w:r>
      <w:r w:rsidRPr="00F76AC8">
        <w:rPr>
          <w:lang w:val="fr-FR"/>
        </w:rPr>
        <w:t>empêcher une communication de données de ce type</w:t>
      </w:r>
      <w:r w:rsidR="009462C2">
        <w:rPr>
          <w:lang w:val="fr-FR"/>
        </w:rPr>
        <w:t xml:space="preserve">, </w:t>
      </w:r>
      <w:r w:rsidRPr="00F76AC8">
        <w:rPr>
          <w:lang w:val="fr-FR"/>
        </w:rPr>
        <w:t xml:space="preserve">nous vous </w:t>
      </w:r>
      <w:r w:rsidRPr="00217B2C">
        <w:rPr>
          <w:lang w:val="fr-FR"/>
        </w:rPr>
        <w:t>conseillons de demander un blocage des données</w:t>
      </w:r>
      <w:r w:rsidR="0050287A" w:rsidRPr="00217B2C">
        <w:rPr>
          <w:lang w:val="fr-FR"/>
        </w:rPr>
        <w:t xml:space="preserve"> (</w:t>
      </w:r>
      <w:r w:rsidRPr="00217B2C">
        <w:rPr>
          <w:lang w:val="fr-FR"/>
        </w:rPr>
        <w:t>a</w:t>
      </w:r>
      <w:r w:rsidR="0050287A" w:rsidRPr="00217B2C">
        <w:rPr>
          <w:lang w:val="fr-FR"/>
        </w:rPr>
        <w:t>rt. 13</w:t>
      </w:r>
      <w:r w:rsidRPr="00217B2C">
        <w:rPr>
          <w:lang w:val="fr-FR"/>
        </w:rPr>
        <w:t>, al</w:t>
      </w:r>
      <w:r w:rsidR="0050287A" w:rsidRPr="00217B2C">
        <w:rPr>
          <w:lang w:val="fr-FR"/>
        </w:rPr>
        <w:t xml:space="preserve">. 1 </w:t>
      </w:r>
      <w:r w:rsidRPr="00217B2C">
        <w:rPr>
          <w:lang w:val="fr-FR"/>
        </w:rPr>
        <w:t>LCPD</w:t>
      </w:r>
      <w:r w:rsidR="0050287A" w:rsidRPr="00217B2C">
        <w:rPr>
          <w:lang w:val="fr-FR"/>
        </w:rPr>
        <w:t>)</w:t>
      </w:r>
      <w:r w:rsidR="009462C2">
        <w:rPr>
          <w:lang w:val="fr-FR"/>
        </w:rPr>
        <w:t xml:space="preserve">, </w:t>
      </w:r>
      <w:r w:rsidRPr="00217B2C">
        <w:rPr>
          <w:lang w:val="fr-FR"/>
        </w:rPr>
        <w:t>en utilisant l</w:t>
      </w:r>
      <w:r w:rsidR="009462C2">
        <w:rPr>
          <w:lang w:val="fr-FR"/>
        </w:rPr>
        <w:t xml:space="preserve">e formulaire ad hoc </w:t>
      </w:r>
      <w:r w:rsidRPr="00217B2C">
        <w:rPr>
          <w:lang w:val="fr-FR"/>
        </w:rPr>
        <w:t>ci-joint.</w:t>
      </w:r>
      <w:r w:rsidR="001C6AA5" w:rsidRPr="00217B2C">
        <w:rPr>
          <w:lang w:val="fr-FR"/>
        </w:rPr>
        <w:t xml:space="preserve"> </w:t>
      </w:r>
      <w:r w:rsidRPr="00217B2C">
        <w:rPr>
          <w:lang w:val="fr-FR"/>
        </w:rPr>
        <w:t>Si vous ne remettez pas personnellement la demande au</w:t>
      </w:r>
      <w:r w:rsidR="006C7D74">
        <w:rPr>
          <w:lang w:val="fr-FR"/>
        </w:rPr>
        <w:t xml:space="preserve"> </w:t>
      </w:r>
      <w:r w:rsidR="00847985" w:rsidRPr="00217B2C">
        <w:rPr>
          <w:lang w:val="fr-FR"/>
        </w:rPr>
        <w:t xml:space="preserve">secrétariat </w:t>
      </w:r>
      <w:r w:rsidR="009462C2">
        <w:rPr>
          <w:lang w:val="fr-FR"/>
        </w:rPr>
        <w:t xml:space="preserve">communal, vous devez joindre à celle-ci </w:t>
      </w:r>
      <w:r w:rsidR="00847985" w:rsidRPr="00217B2C">
        <w:rPr>
          <w:lang w:val="fr-FR"/>
        </w:rPr>
        <w:t>la copie d’un document de légitimation.</w:t>
      </w:r>
      <w:r w:rsidR="001C6AA5" w:rsidRPr="00217B2C">
        <w:rPr>
          <w:lang w:val="fr-FR"/>
        </w:rPr>
        <w:t xml:space="preserve"> </w:t>
      </w:r>
      <w:r w:rsidR="00847985" w:rsidRPr="00011C0B">
        <w:rPr>
          <w:lang w:val="fr-FR"/>
        </w:rPr>
        <w:t xml:space="preserve">Vous pouvez limiter la demande </w:t>
      </w:r>
      <w:r w:rsidR="00011C0B" w:rsidRPr="00011C0B">
        <w:rPr>
          <w:lang w:val="fr-FR"/>
        </w:rPr>
        <w:t xml:space="preserve">aux renseignements sous forme de liste. Le contrôle des habitants continuera alors à répondre à l’avenir à des demandes </w:t>
      </w:r>
      <w:r w:rsidR="006C7D74">
        <w:rPr>
          <w:lang w:val="fr-FR"/>
        </w:rPr>
        <w:t xml:space="preserve">ponctuelles </w:t>
      </w:r>
      <w:r w:rsidR="00011C0B">
        <w:rPr>
          <w:lang w:val="fr-FR"/>
        </w:rPr>
        <w:t>de personnes privées concernant votre adresse.</w:t>
      </w:r>
    </w:p>
    <w:p w:rsidR="00011C0B" w:rsidRDefault="00011C0B">
      <w:pPr>
        <w:rPr>
          <w:lang w:val="fr-FR"/>
        </w:rPr>
      </w:pPr>
    </w:p>
    <w:p w:rsidR="001C6AA5" w:rsidRPr="00011C0B" w:rsidRDefault="00011C0B">
      <w:pPr>
        <w:rPr>
          <w:lang w:val="fr-FR"/>
        </w:rPr>
      </w:pPr>
      <w:r w:rsidRPr="00011C0B">
        <w:rPr>
          <w:lang w:val="fr-FR"/>
        </w:rPr>
        <w:t>En espérant avoir ainsi répondu à vos questions, nous vous prions d’agréer, Monsieur, nos salutations les meilleures.</w:t>
      </w:r>
    </w:p>
    <w:p w:rsidR="0050287A" w:rsidRPr="00011C0B" w:rsidRDefault="0050287A">
      <w:pPr>
        <w:rPr>
          <w:lang w:val="fr-FR"/>
        </w:rPr>
      </w:pPr>
    </w:p>
    <w:p w:rsidR="001C6AA5" w:rsidRPr="00011C0B" w:rsidRDefault="00011C0B" w:rsidP="00011C0B">
      <w:pPr>
        <w:ind w:left="5387"/>
        <w:outlineLvl w:val="0"/>
        <w:rPr>
          <w:lang w:val="fr-FR"/>
        </w:rPr>
      </w:pPr>
      <w:r>
        <w:rPr>
          <w:lang w:val="fr-FR"/>
        </w:rPr>
        <w:t>Autorité de surveillance de la protection des données de la commune de</w:t>
      </w:r>
      <w:r w:rsidR="0050287A" w:rsidRPr="00011C0B">
        <w:rPr>
          <w:lang w:val="fr-FR"/>
        </w:rPr>
        <w:t xml:space="preserve"> </w:t>
      </w:r>
      <w:r w:rsidR="001C6AA5" w:rsidRPr="00011C0B">
        <w:rPr>
          <w:lang w:val="fr-FR"/>
        </w:rPr>
        <w:t>......</w:t>
      </w:r>
    </w:p>
    <w:p w:rsidR="001C6AA5" w:rsidRPr="00011C0B" w:rsidRDefault="001C6AA5">
      <w:pPr>
        <w:rPr>
          <w:lang w:val="fr-FR"/>
        </w:rPr>
      </w:pPr>
    </w:p>
    <w:p w:rsidR="001C6AA5" w:rsidRPr="00011C0B" w:rsidRDefault="001C6AA5">
      <w:pPr>
        <w:rPr>
          <w:lang w:val="fr-FR"/>
        </w:rPr>
      </w:pPr>
      <w:r w:rsidRPr="00011C0B">
        <w:rPr>
          <w:lang w:val="fr-FR"/>
        </w:rPr>
        <w:tab/>
      </w:r>
    </w:p>
    <w:p w:rsidR="001C6AA5" w:rsidRPr="00217B2C" w:rsidRDefault="001C6AA5">
      <w:r w:rsidRPr="00011C0B">
        <w:rPr>
          <w:lang w:val="fr-FR"/>
        </w:rPr>
        <w:tab/>
      </w:r>
      <w:r w:rsidR="00011C0B">
        <w:rPr>
          <w:lang w:val="fr-FR"/>
        </w:rPr>
        <w:t xml:space="preserve">Prénom </w:t>
      </w:r>
      <w:r w:rsidRPr="00217B2C">
        <w:t>N</w:t>
      </w:r>
      <w:r w:rsidR="00011C0B">
        <w:t xml:space="preserve">om </w:t>
      </w:r>
    </w:p>
    <w:p w:rsidR="001C6AA5" w:rsidRDefault="001C6AA5"/>
    <w:p w:rsidR="0050287A" w:rsidRDefault="0050287A"/>
    <w:p w:rsidR="0050287A" w:rsidRDefault="00F76AC8">
      <w:r>
        <w:t>Annexe</w:t>
      </w:r>
      <w:r w:rsidR="0050287A">
        <w:t>:</w:t>
      </w:r>
    </w:p>
    <w:p w:rsidR="001C6AA5" w:rsidRDefault="00F76AC8" w:rsidP="001C6AA5">
      <w:pPr>
        <w:numPr>
          <w:ilvl w:val="0"/>
          <w:numId w:val="29"/>
        </w:numPr>
        <w:tabs>
          <w:tab w:val="clear" w:pos="720"/>
          <w:tab w:val="clear" w:pos="5387"/>
        </w:tabs>
        <w:ind w:left="330"/>
        <w:jc w:val="left"/>
      </w:pPr>
      <w:r>
        <w:t xml:space="preserve">Demande de blocage des données </w:t>
      </w:r>
    </w:p>
    <w:p w:rsidR="001C6AA5" w:rsidRPr="00F63A09" w:rsidRDefault="001C6AA5" w:rsidP="001C6AA5">
      <w:pPr>
        <w:tabs>
          <w:tab w:val="clear" w:pos="5387"/>
        </w:tabs>
        <w:ind w:left="330"/>
        <w:jc w:val="left"/>
        <w:rPr>
          <w:lang w:val="fr-FR"/>
        </w:rPr>
      </w:pPr>
      <w:r w:rsidRPr="00F63A09">
        <w:rPr>
          <w:lang w:val="fr-FR"/>
        </w:rPr>
        <w:t>(</w:t>
      </w:r>
      <w:proofErr w:type="gramStart"/>
      <w:r w:rsidR="00F63A09" w:rsidRPr="00F63A09">
        <w:rPr>
          <w:lang w:val="fr-FR"/>
        </w:rPr>
        <w:t>peut</w:t>
      </w:r>
      <w:proofErr w:type="gramEnd"/>
      <w:r w:rsidR="00F63A09" w:rsidRPr="00F63A09">
        <w:rPr>
          <w:lang w:val="fr-FR"/>
        </w:rPr>
        <w:t xml:space="preserve"> aussi être téléchargée sur Internet à l’adresse suivante:</w:t>
      </w:r>
      <w:r w:rsidR="00C32AA5" w:rsidRPr="00F63A09">
        <w:rPr>
          <w:lang w:val="fr-FR"/>
        </w:rPr>
        <w:t xml:space="preserve"> </w:t>
      </w:r>
    </w:p>
    <w:p w:rsidR="00F76AC8" w:rsidRPr="00F63A09" w:rsidRDefault="00F76AC8" w:rsidP="001C6AA5">
      <w:pPr>
        <w:tabs>
          <w:tab w:val="clear" w:pos="5387"/>
        </w:tabs>
        <w:ind w:left="330"/>
        <w:jc w:val="left"/>
        <w:rPr>
          <w:lang w:val="fr-FR"/>
        </w:rPr>
      </w:pPr>
      <w:hyperlink r:id="rId7" w:history="1">
        <w:r w:rsidRPr="00F63A09">
          <w:rPr>
            <w:rStyle w:val="Hyperlink"/>
            <w:lang w:val="fr-FR"/>
          </w:rPr>
          <w:t>http://www.jgk.be.ch/jgk/fr/index/direktion/organisation/dsa/formulare_bewilligungen.assetref/content/dam/documents/JGK/DS/fr/DS_Sperrformular</w:t>
        </w:r>
        <w:r w:rsidRPr="00F63A09">
          <w:rPr>
            <w:rStyle w:val="Hyperlink"/>
            <w:lang w:val="fr-FR"/>
          </w:rPr>
          <w:t>-</w:t>
        </w:r>
        <w:r w:rsidRPr="00F63A09">
          <w:rPr>
            <w:rStyle w:val="Hyperlink"/>
            <w:lang w:val="fr-FR"/>
          </w:rPr>
          <w:t>Gemeinden_fr.pdf</w:t>
        </w:r>
      </w:hyperlink>
      <w:r w:rsidR="00F63A09" w:rsidRPr="00F63A09">
        <w:rPr>
          <w:lang w:val="fr-FR"/>
        </w:rPr>
        <w:t>)</w:t>
      </w:r>
    </w:p>
    <w:p w:rsidR="00F76AC8" w:rsidRPr="00F63A09" w:rsidRDefault="00F76AC8" w:rsidP="001C6AA5">
      <w:pPr>
        <w:tabs>
          <w:tab w:val="clear" w:pos="5387"/>
        </w:tabs>
        <w:ind w:left="330"/>
        <w:jc w:val="left"/>
        <w:rPr>
          <w:lang w:val="fr-FR"/>
        </w:rPr>
      </w:pPr>
    </w:p>
    <w:sectPr w:rsidR="00F76AC8" w:rsidRPr="00F63A09" w:rsidSect="00C03ADF">
      <w:footerReference w:type="even" r:id="rId8"/>
      <w:footerReference w:type="default" r:id="rId9"/>
      <w:type w:val="continuous"/>
      <w:pgSz w:w="11907" w:h="16840" w:code="9"/>
      <w:pgMar w:top="1134" w:right="1021" w:bottom="299" w:left="158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831" w:rsidRDefault="00EB3831">
      <w:r>
        <w:separator/>
      </w:r>
    </w:p>
  </w:endnote>
  <w:endnote w:type="continuationSeparator" w:id="0">
    <w:p w:rsidR="00EB3831" w:rsidRDefault="00EB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2C2" w:rsidRDefault="009462C2" w:rsidP="00B569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9462C2" w:rsidRDefault="009462C2" w:rsidP="00C32AA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2C2" w:rsidRDefault="009462C2" w:rsidP="00B569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A4A15">
      <w:rPr>
        <w:rStyle w:val="Seitenzahl"/>
        <w:noProof/>
      </w:rPr>
      <w:t>2</w:t>
    </w:r>
    <w:r>
      <w:rPr>
        <w:rStyle w:val="Seitenzahl"/>
      </w:rPr>
      <w:fldChar w:fldCharType="end"/>
    </w:r>
  </w:p>
  <w:p w:rsidR="009462C2" w:rsidRDefault="009462C2" w:rsidP="00C32AA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831" w:rsidRDefault="00EB3831">
      <w:r>
        <w:separator/>
      </w:r>
    </w:p>
  </w:footnote>
  <w:footnote w:type="continuationSeparator" w:id="0">
    <w:p w:rsidR="00EB3831" w:rsidRDefault="00EB3831">
      <w:r>
        <w:continuationSeparator/>
      </w:r>
    </w:p>
  </w:footnote>
  <w:footnote w:id="1">
    <w:p w:rsidR="009462C2" w:rsidRPr="00BB7F62" w:rsidRDefault="009462C2" w:rsidP="00406FA9">
      <w:pPr>
        <w:pStyle w:val="Funotentext"/>
        <w:jc w:val="left"/>
        <w:rPr>
          <w:lang w:val="fr-FR"/>
        </w:rPr>
      </w:pPr>
      <w:r w:rsidRPr="00D66BD2">
        <w:rPr>
          <w:rStyle w:val="Funotenzeichen"/>
        </w:rPr>
        <w:footnoteRef/>
      </w:r>
      <w:r w:rsidRPr="00D66BD2">
        <w:rPr>
          <w:lang w:val="fr-FR"/>
        </w:rPr>
        <w:t xml:space="preserve"> Ce règlement peut être consulté sur le site Internet de la commune, à l’adresse </w:t>
      </w:r>
      <w:proofErr w:type="gramStart"/>
      <w:r w:rsidRPr="00D66BD2">
        <w:rPr>
          <w:lang w:val="fr-FR"/>
        </w:rPr>
        <w:t>www....</w:t>
      </w:r>
      <w:proofErr w:type="gramEnd"/>
      <w:r w:rsidRPr="00D66BD2">
        <w:rPr>
          <w:lang w:val="fr-FR"/>
        </w:rPr>
        <w:t>.</w:t>
      </w:r>
    </w:p>
  </w:footnote>
  <w:footnote w:id="2">
    <w:p w:rsidR="009462C2" w:rsidRDefault="009462C2" w:rsidP="00406FA9">
      <w:pPr>
        <w:pStyle w:val="Funotentext"/>
        <w:jc w:val="left"/>
        <w:rPr>
          <w:lang w:val="fr-FR"/>
        </w:rPr>
      </w:pPr>
      <w:r>
        <w:rPr>
          <w:rStyle w:val="Funotenzeichen"/>
        </w:rPr>
        <w:footnoteRef/>
      </w:r>
      <w:r w:rsidRPr="00D66BD2">
        <w:rPr>
          <w:lang w:val="fr-FR"/>
        </w:rPr>
        <w:t xml:space="preserve"> Loi du 19 février 1986 sur la protection des données, LCPD, RSB 152.</w:t>
      </w:r>
      <w:r>
        <w:rPr>
          <w:lang w:val="fr-FR"/>
        </w:rPr>
        <w:t xml:space="preserve">04, à consulter sur le site Internet du canton, à </w:t>
      </w:r>
      <w:r w:rsidRPr="00D66BD2">
        <w:rPr>
          <w:lang w:val="fr-FR"/>
        </w:rPr>
        <w:t>l’adresse</w:t>
      </w:r>
      <w:r>
        <w:rPr>
          <w:lang w:val="fr-FR"/>
        </w:rPr>
        <w:t>:</w:t>
      </w:r>
      <w:r w:rsidRPr="00D66BD2">
        <w:rPr>
          <w:lang w:val="fr-FR"/>
        </w:rPr>
        <w:t xml:space="preserve"> </w:t>
      </w:r>
      <w:hyperlink r:id="rId1" w:history="1">
        <w:r w:rsidR="006011BB" w:rsidRPr="000B025D">
          <w:rPr>
            <w:rStyle w:val="Hyperlink"/>
            <w:lang w:val="fr-FR"/>
          </w:rPr>
          <w:t>https://www.</w:t>
        </w:r>
        <w:r w:rsidR="006011BB" w:rsidRPr="000B025D">
          <w:rPr>
            <w:rStyle w:val="Hyperlink"/>
            <w:lang w:val="fr-FR"/>
          </w:rPr>
          <w:t>b</w:t>
        </w:r>
        <w:r w:rsidR="006011BB" w:rsidRPr="000B025D">
          <w:rPr>
            <w:rStyle w:val="Hyperlink"/>
            <w:lang w:val="fr-FR"/>
          </w:rPr>
          <w:t>elex.sites.be.ch/</w:t>
        </w:r>
      </w:hyperlink>
      <w:r w:rsidR="006011BB">
        <w:rPr>
          <w:lang w:val="fr-FR"/>
        </w:rPr>
        <w:t xml:space="preserve"> </w:t>
      </w:r>
    </w:p>
    <w:p w:rsidR="006011BB" w:rsidRDefault="006011BB" w:rsidP="00406FA9">
      <w:pPr>
        <w:pStyle w:val="Funotentext"/>
        <w:jc w:val="left"/>
        <w:rPr>
          <w:lang w:val="fr-FR"/>
        </w:rPr>
      </w:pPr>
    </w:p>
    <w:p w:rsidR="009462C2" w:rsidRDefault="009462C2" w:rsidP="00406FA9">
      <w:pPr>
        <w:pStyle w:val="Funotentext"/>
        <w:jc w:val="left"/>
        <w:rPr>
          <w:lang w:val="fr-FR"/>
        </w:rPr>
      </w:pPr>
    </w:p>
    <w:p w:rsidR="009462C2" w:rsidRPr="00D66BD2" w:rsidRDefault="009462C2" w:rsidP="00406FA9">
      <w:pPr>
        <w:pStyle w:val="Funotentext"/>
        <w:jc w:val="left"/>
        <w:rPr>
          <w:lang w:val="fr-FR"/>
        </w:rPr>
      </w:pPr>
      <w:r w:rsidRPr="00D66BD2">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544A"/>
    <w:multiLevelType w:val="hybridMultilevel"/>
    <w:tmpl w:val="0AE2007A"/>
    <w:lvl w:ilvl="0" w:tplc="F4562FC6">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F1CF4"/>
    <w:multiLevelType w:val="hybridMultilevel"/>
    <w:tmpl w:val="6DD02814"/>
    <w:lvl w:ilvl="0" w:tplc="F7D404E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BA56946"/>
    <w:multiLevelType w:val="hybridMultilevel"/>
    <w:tmpl w:val="F2EA9FB8"/>
    <w:lvl w:ilvl="0" w:tplc="2FDC7BF0">
      <w:start w:val="1"/>
      <w:numFmt w:val="decimal"/>
      <w:lvlText w:val="%1."/>
      <w:lvlJc w:val="left"/>
      <w:pPr>
        <w:tabs>
          <w:tab w:val="num" w:pos="36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0CD4537B"/>
    <w:multiLevelType w:val="hybridMultilevel"/>
    <w:tmpl w:val="947E0D50"/>
    <w:lvl w:ilvl="0" w:tplc="154A206C">
      <w:start w:val="1"/>
      <w:numFmt w:val="decimal"/>
      <w:pStyle w:val="berschrift1"/>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1">
    <w:nsid w:val="12046944"/>
    <w:multiLevelType w:val="multilevel"/>
    <w:tmpl w:val="56905CA6"/>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none"/>
      <w:isLgl/>
      <w:lvlText w:val="1.1.%2"/>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1">
    <w:nsid w:val="32453094"/>
    <w:multiLevelType w:val="multilevel"/>
    <w:tmpl w:val="2286F600"/>
    <w:lvl w:ilvl="0">
      <w:start w:val="1"/>
      <w:numFmt w:val="none"/>
      <w:lvlText w:val="1.1.1"/>
      <w:lvlJc w:val="left"/>
      <w:pPr>
        <w:tabs>
          <w:tab w:val="num" w:pos="72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1">
    <w:nsid w:val="36AC260E"/>
    <w:multiLevelType w:val="multilevel"/>
    <w:tmpl w:val="7B62FDDC"/>
    <w:lvl w:ilvl="0">
      <w:start w:val="1"/>
      <w:numFmt w:val="decimal"/>
      <w:lvlText w:val="%1."/>
      <w:lvlJc w:val="left"/>
      <w:pPr>
        <w:tabs>
          <w:tab w:val="num" w:pos="720"/>
        </w:tabs>
        <w:ind w:left="170" w:hanging="170"/>
      </w:pPr>
      <w:rPr>
        <w:rFonts w:hint="default"/>
      </w:rPr>
    </w:lvl>
    <w:lvl w:ilvl="1">
      <w:start w:val="1"/>
      <w:numFmt w:val="decimal"/>
      <w:lvlText w:val="%2.%1"/>
      <w:lvlJc w:val="left"/>
      <w:pPr>
        <w:tabs>
          <w:tab w:val="num" w:pos="720"/>
        </w:tabs>
        <w:ind w:left="113" w:hanging="113"/>
      </w:pPr>
      <w:rPr>
        <w:rFonts w:hint="default"/>
      </w:rPr>
    </w:lvl>
    <w:lvl w:ilvl="2">
      <w:start w:val="1"/>
      <w:numFmt w:val="decimal"/>
      <w:suff w:val="space"/>
      <w:lvlText w:val="%2.%1.%3."/>
      <w:lvlJc w:val="left"/>
      <w:pPr>
        <w:ind w:left="284" w:hanging="28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0" w:firstLine="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1">
    <w:nsid w:val="4F6059CD"/>
    <w:multiLevelType w:val="multilevel"/>
    <w:tmpl w:val="3616356A"/>
    <w:lvl w:ilvl="0">
      <w:start w:val="1"/>
      <w:numFmt w:val="decimal"/>
      <w:lvlText w:val="%1."/>
      <w:lvlJc w:val="left"/>
      <w:pPr>
        <w:tabs>
          <w:tab w:val="num" w:pos="432"/>
        </w:tabs>
        <w:ind w:left="432" w:hanging="432"/>
      </w:pPr>
      <w:rPr>
        <w:rFonts w:ascii="Arial" w:hAnsi="Arial" w:hint="default"/>
        <w:b/>
        <w:i w:val="0"/>
        <w:sz w:val="28"/>
      </w:rPr>
    </w:lvl>
    <w:lvl w:ilvl="1">
      <w:start w:val="1"/>
      <w:numFmt w:val="decimal"/>
      <w:pStyle w:val="berschrift2"/>
      <w:lvlText w:val="%1.%2"/>
      <w:lvlJc w:val="left"/>
      <w:pPr>
        <w:tabs>
          <w:tab w:val="num" w:pos="720"/>
        </w:tabs>
        <w:ind w:left="576" w:hanging="576"/>
      </w:pPr>
      <w:rPr>
        <w:rFonts w:ascii="Arial" w:hAnsi="Arial" w:hint="default"/>
        <w:b/>
        <w:i w:val="0"/>
        <w:sz w:val="24"/>
      </w:rPr>
    </w:lvl>
    <w:lvl w:ilvl="2">
      <w:start w:val="1"/>
      <w:numFmt w:val="decimal"/>
      <w:pStyle w:val="berschrift3"/>
      <w:lvlText w:val="%1.%2.%3"/>
      <w:lvlJc w:val="left"/>
      <w:pPr>
        <w:tabs>
          <w:tab w:val="num" w:pos="720"/>
        </w:tabs>
        <w:ind w:left="720" w:hanging="720"/>
      </w:pPr>
      <w:rPr>
        <w:rFonts w:ascii="Arial" w:hAnsi="Arial" w:hint="default"/>
        <w:b/>
        <w:i w:val="0"/>
        <w:sz w:val="22"/>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8" w15:restartNumberingAfterBreak="1">
    <w:nsid w:val="7C103784"/>
    <w:multiLevelType w:val="multilevel"/>
    <w:tmpl w:val="780A8FD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none"/>
      <w:lvlText w:val="1.1.%2"/>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5"/>
  </w:num>
  <w:num w:numId="3">
    <w:abstractNumId w:val="6"/>
  </w:num>
  <w:num w:numId="4">
    <w:abstractNumId w:val="2"/>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8"/>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3"/>
  </w:num>
  <w:num w:numId="26">
    <w:abstractNumId w:val="3"/>
  </w:num>
  <w:num w:numId="27">
    <w:abstractNumId w:val="3"/>
  </w:num>
  <w:num w:numId="28">
    <w:abstractNumId w:val="3"/>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activeWritingStyle w:appName="MSWord" w:lang="de-CH" w:vendorID="64" w:dllVersion="131078" w:nlCheck="1" w:checkStyle="0"/>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2"/>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LINGUA-PC_20111220"/>
    <w:docVar w:name="TermBaseURL" w:val="empty"/>
    <w:docVar w:name="TextBases" w:val="Canton de Berne\BELEX_2011-2s|Canton de Berne\BELEX_Historique|Canton de Berne\Canton de Berne|Canton de Berne\Conf_092011|Canton de Berne\Conf_20110308|Canton de Berne\Conf_20110606|Canton de Berne\Dubious_Aliens|CHA\CHA_valide|ECO\ECO_valide|FIN-ICI\FIN-ICI_valide|FIN-SG\FIN-SG_valide|INS\INS_valide|JCE\JCE_interne|JCE\JCE_Plan|JCE\JCE_Temporaire|JCE\JCE_valide|POM\POM_valide|SAP\SAP_valide|TTE\TTE_valide"/>
    <w:docVar w:name="TextBaseURL" w:val="empty"/>
    <w:docVar w:name="UILng" w:val="fr"/>
  </w:docVars>
  <w:rsids>
    <w:rsidRoot w:val="005A4620"/>
    <w:rsid w:val="00011C0B"/>
    <w:rsid w:val="000547A2"/>
    <w:rsid w:val="000A5B9E"/>
    <w:rsid w:val="000D1D5D"/>
    <w:rsid w:val="00160213"/>
    <w:rsid w:val="00171923"/>
    <w:rsid w:val="0019589C"/>
    <w:rsid w:val="001965AB"/>
    <w:rsid w:val="001C6AA5"/>
    <w:rsid w:val="001E3DD0"/>
    <w:rsid w:val="00217B2C"/>
    <w:rsid w:val="0023509B"/>
    <w:rsid w:val="00261687"/>
    <w:rsid w:val="002A4A15"/>
    <w:rsid w:val="002C4830"/>
    <w:rsid w:val="003F1F3B"/>
    <w:rsid w:val="00406FA9"/>
    <w:rsid w:val="0050287A"/>
    <w:rsid w:val="005316AA"/>
    <w:rsid w:val="005A4620"/>
    <w:rsid w:val="006011BB"/>
    <w:rsid w:val="006257B6"/>
    <w:rsid w:val="00644D6C"/>
    <w:rsid w:val="006C7D74"/>
    <w:rsid w:val="007376E2"/>
    <w:rsid w:val="00812207"/>
    <w:rsid w:val="00847985"/>
    <w:rsid w:val="008E42D8"/>
    <w:rsid w:val="009462C2"/>
    <w:rsid w:val="00974E8F"/>
    <w:rsid w:val="009D2098"/>
    <w:rsid w:val="00A02DFD"/>
    <w:rsid w:val="00A56DF7"/>
    <w:rsid w:val="00AE131F"/>
    <w:rsid w:val="00B513DA"/>
    <w:rsid w:val="00B56914"/>
    <w:rsid w:val="00B9260C"/>
    <w:rsid w:val="00BB7F62"/>
    <w:rsid w:val="00C03ADF"/>
    <w:rsid w:val="00C32AA5"/>
    <w:rsid w:val="00C967F5"/>
    <w:rsid w:val="00C9775B"/>
    <w:rsid w:val="00CA7240"/>
    <w:rsid w:val="00D51329"/>
    <w:rsid w:val="00D66BD2"/>
    <w:rsid w:val="00D73D63"/>
    <w:rsid w:val="00DB181B"/>
    <w:rsid w:val="00DF6E1A"/>
    <w:rsid w:val="00E035DA"/>
    <w:rsid w:val="00EB3831"/>
    <w:rsid w:val="00ED27DE"/>
    <w:rsid w:val="00F54691"/>
    <w:rsid w:val="00F63A09"/>
    <w:rsid w:val="00F76AC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46456D8-0711-4B24-9FF0-6D1E8A71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387"/>
      </w:tabs>
      <w:overflowPunct w:val="0"/>
      <w:autoSpaceDE w:val="0"/>
      <w:autoSpaceDN w:val="0"/>
      <w:adjustRightInd w:val="0"/>
      <w:spacing w:line="264" w:lineRule="auto"/>
      <w:jc w:val="both"/>
      <w:textAlignment w:val="baseline"/>
    </w:pPr>
    <w:rPr>
      <w:rFonts w:ascii="Arial" w:hAnsi="Arial"/>
      <w:sz w:val="22"/>
      <w:lang w:eastAsia="de-DE"/>
    </w:rPr>
  </w:style>
  <w:style w:type="paragraph" w:styleId="berschrift1">
    <w:name w:val="heading 1"/>
    <w:basedOn w:val="Standard"/>
    <w:next w:val="Standard"/>
    <w:autoRedefine/>
    <w:qFormat/>
    <w:pPr>
      <w:numPr>
        <w:numId w:val="28"/>
      </w:numPr>
      <w:spacing w:before="360" w:after="120"/>
      <w:outlineLvl w:val="0"/>
    </w:pPr>
    <w:rPr>
      <w:b/>
    </w:rPr>
  </w:style>
  <w:style w:type="paragraph" w:styleId="berschrift2">
    <w:name w:val="heading 2"/>
    <w:basedOn w:val="Standard"/>
    <w:next w:val="Standard"/>
    <w:autoRedefine/>
    <w:qFormat/>
    <w:pPr>
      <w:framePr w:hSpace="181" w:vSpace="181" w:wrap="around" w:vAnchor="text" w:hAnchor="text" w:y="1"/>
      <w:numPr>
        <w:ilvl w:val="1"/>
        <w:numId w:val="24"/>
      </w:numPr>
      <w:spacing w:before="120" w:after="120"/>
      <w:outlineLvl w:val="1"/>
    </w:pPr>
    <w:rPr>
      <w:b/>
      <w:sz w:val="24"/>
    </w:rPr>
  </w:style>
  <w:style w:type="paragraph" w:styleId="berschrift3">
    <w:name w:val="heading 3"/>
    <w:basedOn w:val="Standard"/>
    <w:next w:val="Standardeinzug"/>
    <w:autoRedefine/>
    <w:qFormat/>
    <w:pPr>
      <w:numPr>
        <w:ilvl w:val="2"/>
        <w:numId w:val="24"/>
      </w:numPr>
      <w:tabs>
        <w:tab w:val="clear" w:pos="5387"/>
      </w:tabs>
      <w:outlineLvl w:val="2"/>
    </w:pPr>
    <w:rPr>
      <w:b/>
    </w:rPr>
  </w:style>
  <w:style w:type="paragraph" w:styleId="berschrift4">
    <w:name w:val="heading 4"/>
    <w:basedOn w:val="Standard"/>
    <w:next w:val="Standardeinzug"/>
    <w:autoRedefine/>
    <w:qFormat/>
    <w:pPr>
      <w:numPr>
        <w:ilvl w:val="3"/>
        <w:numId w:val="24"/>
      </w:numPr>
      <w:outlineLvl w:val="3"/>
    </w:pPr>
    <w:rPr>
      <w:b/>
      <w:i/>
      <w:sz w:val="24"/>
    </w:rPr>
  </w:style>
  <w:style w:type="paragraph" w:styleId="berschrift5">
    <w:name w:val="heading 5"/>
    <w:basedOn w:val="Standard"/>
    <w:next w:val="Standardeinzug"/>
    <w:qFormat/>
    <w:pPr>
      <w:numPr>
        <w:ilvl w:val="4"/>
        <w:numId w:val="24"/>
      </w:numPr>
      <w:outlineLvl w:val="4"/>
    </w:pPr>
  </w:style>
  <w:style w:type="paragraph" w:styleId="berschrift6">
    <w:name w:val="heading 6"/>
    <w:basedOn w:val="Standard"/>
    <w:next w:val="Standardeinzug"/>
    <w:qFormat/>
    <w:pPr>
      <w:numPr>
        <w:ilvl w:val="5"/>
        <w:numId w:val="24"/>
      </w:numPr>
      <w:outlineLvl w:val="5"/>
    </w:pPr>
  </w:style>
  <w:style w:type="paragraph" w:styleId="berschrift7">
    <w:name w:val="heading 7"/>
    <w:basedOn w:val="Standard"/>
    <w:next w:val="Standardeinzug"/>
    <w:qFormat/>
    <w:pPr>
      <w:numPr>
        <w:ilvl w:val="6"/>
        <w:numId w:val="24"/>
      </w:numPr>
      <w:outlineLvl w:val="6"/>
    </w:pPr>
  </w:style>
  <w:style w:type="paragraph" w:styleId="berschrift8">
    <w:name w:val="heading 8"/>
    <w:basedOn w:val="Standard"/>
    <w:next w:val="Standardeinzug"/>
    <w:qFormat/>
    <w:pPr>
      <w:numPr>
        <w:ilvl w:val="7"/>
        <w:numId w:val="24"/>
      </w:numPr>
      <w:outlineLvl w:val="7"/>
    </w:pPr>
  </w:style>
  <w:style w:type="paragraph" w:styleId="berschrift9">
    <w:name w:val="heading 9"/>
    <w:basedOn w:val="Standard"/>
    <w:next w:val="Standardeinzug"/>
    <w:qFormat/>
    <w:pPr>
      <w:numPr>
        <w:ilvl w:val="8"/>
        <w:numId w:val="24"/>
      </w:numPr>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einzug">
    <w:name w:val="Normal Indent"/>
    <w:basedOn w:val="Standard"/>
    <w:pPr>
      <w:ind w:left="708"/>
    </w:pPr>
  </w:style>
  <w:style w:type="paragraph" w:styleId="Fuzeile">
    <w:name w:val="footer"/>
    <w:basedOn w:val="Standard"/>
    <w:pPr>
      <w:tabs>
        <w:tab w:val="clear" w:pos="5387"/>
        <w:tab w:val="center" w:pos="4819"/>
        <w:tab w:val="right" w:pos="9071"/>
      </w:tabs>
    </w:pPr>
  </w:style>
  <w:style w:type="paragraph" w:styleId="Kopfzeile">
    <w:name w:val="header"/>
    <w:basedOn w:val="Standard"/>
    <w:pPr>
      <w:tabs>
        <w:tab w:val="clear" w:pos="5387"/>
        <w:tab w:val="center" w:pos="4252"/>
        <w:tab w:val="right" w:pos="9498"/>
      </w:tabs>
      <w:spacing w:after="720"/>
      <w:jc w:val="right"/>
    </w:pPr>
  </w:style>
  <w:style w:type="character" w:styleId="Funotenzeichen">
    <w:name w:val="footnote reference"/>
    <w:semiHidden/>
    <w:rPr>
      <w:position w:val="6"/>
      <w:sz w:val="16"/>
    </w:rPr>
  </w:style>
  <w:style w:type="paragraph" w:styleId="Funotentext">
    <w:name w:val="footnote text"/>
    <w:basedOn w:val="Standard"/>
    <w:semiHidden/>
    <w:rPr>
      <w:sz w:val="20"/>
    </w:rPr>
  </w:style>
  <w:style w:type="paragraph" w:styleId="Anrede">
    <w:name w:val="Salutation"/>
    <w:basedOn w:val="Standard"/>
    <w:pPr>
      <w:spacing w:after="480"/>
    </w:pPr>
  </w:style>
  <w:style w:type="paragraph" w:customStyle="1" w:styleId="Makroknopf">
    <w:name w:val="Makroknopf"/>
    <w:basedOn w:val="Anrede"/>
    <w:pPr>
      <w:pBdr>
        <w:top w:val="single" w:sz="6" w:space="1" w:color="auto" w:shadow="1"/>
        <w:left w:val="single" w:sz="6" w:space="1" w:color="auto" w:shadow="1"/>
        <w:bottom w:val="single" w:sz="6" w:space="1" w:color="auto" w:shadow="1"/>
        <w:right w:val="single" w:sz="6" w:space="1" w:color="auto" w:shadow="1"/>
      </w:pBdr>
      <w:shd w:val="clear" w:color="auto" w:fill="808080"/>
      <w:jc w:val="center"/>
    </w:pPr>
    <w:rPr>
      <w:b/>
      <w:color w:val="FFFFFF"/>
    </w:rPr>
  </w:style>
  <w:style w:type="paragraph" w:customStyle="1" w:styleId="Adr1">
    <w:name w:val="Adr1"/>
    <w:basedOn w:val="Standard"/>
    <w:next w:val="Adr2"/>
  </w:style>
  <w:style w:type="paragraph" w:customStyle="1" w:styleId="Adr2">
    <w:name w:val="Adr2"/>
    <w:basedOn w:val="Adr1"/>
    <w:next w:val="Adr3"/>
  </w:style>
  <w:style w:type="paragraph" w:customStyle="1" w:styleId="Adr3">
    <w:name w:val="Adr3"/>
    <w:basedOn w:val="Adr2"/>
    <w:next w:val="Adr4"/>
  </w:style>
  <w:style w:type="paragraph" w:customStyle="1" w:styleId="Adr4">
    <w:name w:val="Adr4"/>
    <w:basedOn w:val="Adr3"/>
    <w:next w:val="Adr5"/>
  </w:style>
  <w:style w:type="paragraph" w:customStyle="1" w:styleId="Adr5">
    <w:name w:val="Adr5"/>
    <w:basedOn w:val="Adr4"/>
    <w:next w:val="Standard"/>
  </w:style>
  <w:style w:type="paragraph" w:customStyle="1" w:styleId="Adresse">
    <w:name w:val="Adresse"/>
    <w:basedOn w:val="Standard"/>
    <w:next w:val="Adr1"/>
  </w:style>
  <w:style w:type="paragraph" w:customStyle="1" w:styleId="Wappen">
    <w:name w:val="Wappen"/>
    <w:basedOn w:val="Standard"/>
    <w:pPr>
      <w:framePr w:w="907" w:h="1418" w:hRule="exact" w:wrap="around" w:vAnchor="page" w:hAnchor="page" w:x="340" w:y="7202"/>
    </w:pPr>
    <w:rPr>
      <w:rFonts w:ascii="Jarial" w:hAnsi="Jarial"/>
      <w:sz w:val="130"/>
    </w:rPr>
  </w:style>
  <w:style w:type="paragraph" w:customStyle="1" w:styleId="Betreff">
    <w:name w:val="Betreff"/>
    <w:basedOn w:val="Standard"/>
    <w:next w:val="Standard"/>
    <w:pPr>
      <w:spacing w:before="480" w:after="480"/>
    </w:pPr>
    <w:rPr>
      <w:b/>
      <w:sz w:val="28"/>
    </w:rPr>
  </w:style>
  <w:style w:type="paragraph" w:customStyle="1" w:styleId="OrtDatum">
    <w:name w:val="Ort_Datum"/>
    <w:basedOn w:val="Standard"/>
    <w:next w:val="Betreff"/>
    <w:pPr>
      <w:spacing w:after="480"/>
    </w:pPr>
  </w:style>
  <w:style w:type="paragraph" w:customStyle="1" w:styleId="Briefschluss">
    <w:name w:val="Briefschluss"/>
    <w:basedOn w:val="Standard"/>
    <w:pPr>
      <w:spacing w:before="240" w:after="240"/>
    </w:pPr>
  </w:style>
  <w:style w:type="paragraph" w:customStyle="1" w:styleId="Dokumentschluss">
    <w:name w:val="Dokumentschluss"/>
    <w:basedOn w:val="Briefschluss"/>
    <w:pPr>
      <w:framePr w:hSpace="142" w:wrap="around" w:hAnchor="text" w:yAlign="bottom"/>
      <w:spacing w:after="480"/>
    </w:pPr>
  </w:style>
  <w:style w:type="paragraph" w:customStyle="1" w:styleId="MitfreundlichenGrssen">
    <w:name w:val="Mit freundlichen Grüssen"/>
    <w:basedOn w:val="Standard"/>
    <w:pPr>
      <w:spacing w:after="240"/>
      <w:ind w:left="5387"/>
    </w:pPr>
  </w:style>
  <w:style w:type="paragraph" w:customStyle="1" w:styleId="Beilagen">
    <w:name w:val="Beilagen"/>
    <w:basedOn w:val="Standard"/>
    <w:pPr>
      <w:spacing w:before="240"/>
    </w:pPr>
  </w:style>
  <w:style w:type="paragraph" w:customStyle="1" w:styleId="UnserZeichen">
    <w:name w:val="Unser Zeichen"/>
    <w:basedOn w:val="Standard"/>
    <w:next w:val="Standard"/>
  </w:style>
  <w:style w:type="paragraph" w:customStyle="1" w:styleId="Abstand2Zeilen">
    <w:name w:val="Abstand2Zeilen"/>
    <w:basedOn w:val="Standard"/>
    <w:pPr>
      <w:spacing w:after="480"/>
    </w:pPr>
  </w:style>
  <w:style w:type="paragraph" w:customStyle="1" w:styleId="Abstand1Zeile">
    <w:name w:val="Abstand1Zeile"/>
    <w:basedOn w:val="Standard"/>
    <w:pPr>
      <w:spacing w:after="240"/>
    </w:pPr>
  </w:style>
  <w:style w:type="paragraph" w:customStyle="1" w:styleId="WappenOR">
    <w:name w:val="WappenOR"/>
    <w:basedOn w:val="Standard"/>
    <w:pPr>
      <w:jc w:val="right"/>
    </w:pPr>
  </w:style>
  <w:style w:type="paragraph" w:customStyle="1" w:styleId="Abstand3Zeilen">
    <w:name w:val="Abstand3Zeilen"/>
    <w:basedOn w:val="Standard"/>
    <w:next w:val="Standard"/>
    <w:pPr>
      <w:spacing w:after="720"/>
    </w:pPr>
  </w:style>
  <w:style w:type="paragraph" w:customStyle="1" w:styleId="Amtsadresse">
    <w:name w:val="Amtsadresse"/>
    <w:basedOn w:val="Standard"/>
    <w:rPr>
      <w:sz w:val="18"/>
    </w:rPr>
  </w:style>
  <w:style w:type="paragraph" w:customStyle="1" w:styleId="Abstand4Zeilen">
    <w:name w:val="Abstand4Zeilen"/>
    <w:basedOn w:val="Standard"/>
    <w:next w:val="Standard"/>
    <w:pPr>
      <w:spacing w:after="960"/>
    </w:pPr>
  </w:style>
  <w:style w:type="paragraph" w:customStyle="1" w:styleId="Einzug2Zeilen">
    <w:name w:val="Einzug2Zeilen"/>
    <w:basedOn w:val="Abstand2Zeilen"/>
    <w:pPr>
      <w:ind w:left="284" w:hanging="284"/>
    </w:pPr>
  </w:style>
  <w:style w:type="paragraph" w:customStyle="1" w:styleId="Einzug1Zeilen">
    <w:name w:val="Einzug1Zeilen"/>
    <w:basedOn w:val="Einzug2Zeilen"/>
    <w:pPr>
      <w:spacing w:after="240"/>
    </w:pPr>
  </w:style>
  <w:style w:type="paragraph" w:customStyle="1" w:styleId="Einzug4cm">
    <w:name w:val="Einzug4cm"/>
    <w:basedOn w:val="Abstand2Zeilen"/>
    <w:pPr>
      <w:ind w:left="2268" w:hanging="2268"/>
    </w:pPr>
  </w:style>
  <w:style w:type="paragraph" w:customStyle="1" w:styleId="Abstand1ZeileVor">
    <w:name w:val="Abstand1ZeileVor"/>
    <w:basedOn w:val="Standard"/>
    <w:pPr>
      <w:spacing w:before="240"/>
    </w:pPr>
  </w:style>
  <w:style w:type="paragraph" w:customStyle="1" w:styleId="Amt">
    <w:name w:val="Amt"/>
    <w:basedOn w:val="Standard"/>
    <w:rPr>
      <w:b/>
      <w:sz w:val="18"/>
    </w:rPr>
  </w:style>
  <w:style w:type="paragraph" w:customStyle="1" w:styleId="Abteilung">
    <w:name w:val="Abteilung"/>
    <w:basedOn w:val="Standard"/>
    <w:rPr>
      <w:sz w:val="18"/>
    </w:rPr>
  </w:style>
  <w:style w:type="paragraph" w:customStyle="1" w:styleId="Einzug1Zeile">
    <w:name w:val="Einzug1Zeile"/>
    <w:basedOn w:val="Einzug2Zeilen"/>
    <w:pPr>
      <w:tabs>
        <w:tab w:val="clear" w:pos="5387"/>
      </w:tabs>
      <w:spacing w:after="240"/>
    </w:pPr>
  </w:style>
  <w:style w:type="paragraph" w:customStyle="1" w:styleId="UnserZeichen0">
    <w:name w:val="UnserZeichen"/>
    <w:basedOn w:val="Standard"/>
    <w:pPr>
      <w:spacing w:after="960"/>
    </w:pPr>
    <w:rPr>
      <w:sz w:val="20"/>
    </w:rPr>
  </w:style>
  <w:style w:type="paragraph" w:customStyle="1" w:styleId="Einzug4cmAbst2">
    <w:name w:val="Einzug4cmAbst2"/>
    <w:basedOn w:val="Abstand2Zeilen"/>
    <w:pPr>
      <w:ind w:left="2268" w:hanging="2268"/>
    </w:pPr>
  </w:style>
  <w:style w:type="paragraph" w:customStyle="1" w:styleId="Kopfzeile1">
    <w:name w:val="Kopfzeile1"/>
    <w:basedOn w:val="Standard"/>
    <w:rPr>
      <w:b/>
    </w:rPr>
  </w:style>
  <w:style w:type="paragraph" w:customStyle="1" w:styleId="Kopfzeile2">
    <w:name w:val="Kopfzeile2"/>
    <w:basedOn w:val="Standard"/>
  </w:style>
  <w:style w:type="paragraph" w:customStyle="1" w:styleId="Invers">
    <w:name w:val="Invers"/>
    <w:basedOn w:val="Standard"/>
    <w:pPr>
      <w:shd w:val="solid" w:color="auto" w:fill="auto"/>
      <w:spacing w:before="48"/>
    </w:pPr>
    <w:rPr>
      <w:color w:val="FFFFFF"/>
      <w:sz w:val="12"/>
    </w:rPr>
  </w:style>
  <w:style w:type="paragraph" w:customStyle="1" w:styleId="EinzugEinsArial11">
    <w:name w:val="EinzugEinsArial11"/>
    <w:basedOn w:val="Standard"/>
    <w:pPr>
      <w:tabs>
        <w:tab w:val="left" w:pos="284"/>
      </w:tabs>
      <w:spacing w:line="360" w:lineRule="auto"/>
      <w:ind w:left="284" w:hanging="284"/>
    </w:pPr>
  </w:style>
  <w:style w:type="paragraph" w:customStyle="1" w:styleId="EinzugZweiArial11">
    <w:name w:val="EinzugZweiArial11"/>
    <w:basedOn w:val="Standard"/>
    <w:pPr>
      <w:tabs>
        <w:tab w:val="left" w:pos="284"/>
        <w:tab w:val="left" w:pos="567"/>
      </w:tabs>
      <w:spacing w:line="360" w:lineRule="auto"/>
      <w:ind w:left="567" w:hanging="567"/>
    </w:pPr>
  </w:style>
  <w:style w:type="table" w:styleId="Tabellenraster">
    <w:name w:val="Table Grid"/>
    <w:basedOn w:val="NormaleTabelle"/>
    <w:rsid w:val="00160213"/>
    <w:pPr>
      <w:tabs>
        <w:tab w:val="left" w:pos="5387"/>
      </w:tabs>
      <w:overflowPunct w:val="0"/>
      <w:autoSpaceDE w:val="0"/>
      <w:autoSpaceDN w:val="0"/>
      <w:adjustRightInd w:val="0"/>
      <w:ind w:left="57" w:right="57"/>
      <w:jc w:val="both"/>
      <w:textAlignment w:val="baseline"/>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Vor6ptZeilenabstandGenau16pt">
    <w:name w:val="Formatvorlage Vor:  6 pt Zeilenabstand:  Genau 16 pt"/>
    <w:basedOn w:val="Standard"/>
    <w:rsid w:val="00E035DA"/>
    <w:pPr>
      <w:spacing w:before="120" w:line="320" w:lineRule="exact"/>
      <w:jc w:val="left"/>
    </w:pPr>
  </w:style>
  <w:style w:type="character" w:styleId="Hyperlink">
    <w:name w:val="Hyperlink"/>
    <w:rsid w:val="001C6AA5"/>
    <w:rPr>
      <w:color w:val="0000FF"/>
      <w:u w:val="single"/>
    </w:rPr>
  </w:style>
  <w:style w:type="paragraph" w:styleId="Dokumentstruktur">
    <w:name w:val="Document Map"/>
    <w:basedOn w:val="Standard"/>
    <w:semiHidden/>
    <w:rsid w:val="00171923"/>
    <w:pPr>
      <w:shd w:val="clear" w:color="auto" w:fill="000080"/>
    </w:pPr>
    <w:rPr>
      <w:rFonts w:ascii="Tahoma" w:hAnsi="Tahoma" w:cs="Tahoma"/>
      <w:sz w:val="20"/>
    </w:rPr>
  </w:style>
  <w:style w:type="character" w:styleId="Kommentarzeichen">
    <w:name w:val="annotation reference"/>
    <w:semiHidden/>
    <w:rsid w:val="0050287A"/>
    <w:rPr>
      <w:sz w:val="16"/>
      <w:szCs w:val="16"/>
    </w:rPr>
  </w:style>
  <w:style w:type="paragraph" w:styleId="Kommentartext">
    <w:name w:val="annotation text"/>
    <w:basedOn w:val="Standard"/>
    <w:semiHidden/>
    <w:rsid w:val="0050287A"/>
    <w:rPr>
      <w:sz w:val="20"/>
    </w:rPr>
  </w:style>
  <w:style w:type="paragraph" w:styleId="Kommentarthema">
    <w:name w:val="annotation subject"/>
    <w:basedOn w:val="Kommentartext"/>
    <w:next w:val="Kommentartext"/>
    <w:semiHidden/>
    <w:rsid w:val="0050287A"/>
    <w:rPr>
      <w:b/>
      <w:bCs/>
    </w:rPr>
  </w:style>
  <w:style w:type="paragraph" w:styleId="Sprechblasentext">
    <w:name w:val="Balloon Text"/>
    <w:basedOn w:val="Standard"/>
    <w:semiHidden/>
    <w:rsid w:val="0050287A"/>
    <w:rPr>
      <w:rFonts w:ascii="Tahoma" w:hAnsi="Tahoma" w:cs="Tahoma"/>
      <w:sz w:val="16"/>
      <w:szCs w:val="16"/>
    </w:rPr>
  </w:style>
  <w:style w:type="character" w:styleId="Seitenzahl">
    <w:name w:val="page number"/>
    <w:basedOn w:val="Absatz-Standardschriftart"/>
    <w:rsid w:val="00C32AA5"/>
  </w:style>
  <w:style w:type="character" w:styleId="BesuchterHyperlink">
    <w:name w:val="BesuchterHyperlink"/>
    <w:rsid w:val="00F76AC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gk.be.ch/jgk/fr/index/direktion/organisation/dsa/formulare_bewilligungen.assetref/content/dam/documents/JGK/DS/fr/DS_Sperrformular-Gemeinden_f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belex.sites.b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2722</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Musterbeispiel: Beratung eines Betroffenen</vt:lpstr>
      <vt:lpstr>Musterbeispiel: Beratung eines Betroffenen</vt:lpstr>
    </vt:vector>
  </TitlesOfParts>
  <Company>JGK</Company>
  <LinksUpToDate>false</LinksUpToDate>
  <CharactersWithSpaces>3148</CharactersWithSpaces>
  <SharedDoc>false</SharedDoc>
  <HLinks>
    <vt:vector size="12" baseType="variant">
      <vt:variant>
        <vt:i4>6946819</vt:i4>
      </vt:variant>
      <vt:variant>
        <vt:i4>0</vt:i4>
      </vt:variant>
      <vt:variant>
        <vt:i4>0</vt:i4>
      </vt:variant>
      <vt:variant>
        <vt:i4>5</vt:i4>
      </vt:variant>
      <vt:variant>
        <vt:lpwstr>http://www.jgk.be.ch/jgk/fr/index/direktion/organisation/dsa/formulare_bewilligungen.assetref/content/dam/documents/JGK/DS/fr/DS_Sperrformular-Gemeinden_fr.pdf</vt:lpwstr>
      </vt:variant>
      <vt:variant>
        <vt:lpwstr/>
      </vt:variant>
      <vt:variant>
        <vt:i4>7143526</vt:i4>
      </vt:variant>
      <vt:variant>
        <vt:i4>0</vt:i4>
      </vt:variant>
      <vt:variant>
        <vt:i4>0</vt:i4>
      </vt:variant>
      <vt:variant>
        <vt:i4>5</vt:i4>
      </vt:variant>
      <vt:variant>
        <vt:lpwstr>https://www.belex.sites.be.ch/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Musterbeispiel: Beratung eines Betroffenen</dc:title>
  <dc:subject/>
  <dc:creator>Justizdirektion des Kantons Bern</dc:creator>
  <cp:keywords/>
  <cp:lastModifiedBy>Bennet Anders, DIJ-DSA</cp:lastModifiedBy>
  <cp:revision>2</cp:revision>
  <cp:lastPrinted>1993-11-22T15:20:00Z</cp:lastPrinted>
  <dcterms:created xsi:type="dcterms:W3CDTF">2021-10-28T13:30:00Z</dcterms:created>
  <dcterms:modified xsi:type="dcterms:W3CDTF">2021-10-28T13:30:00Z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_REF">
    <vt:lpwstr>109314074122223</vt:lpwstr>
  </property>
  <property fmtid="{D5CDD505-2E9C-101B-9397-08002B2CF9AE}" pid="3" name="P_REF">
    <vt:lpwstr>0</vt:lpwstr>
  </property>
  <property fmtid="{D5CDD505-2E9C-101B-9397-08002B2CF9AE}" pid="4" name="G_YAG">
    <vt:lpwstr>09.1020</vt:lpwstr>
  </property>
  <property fmtid="{D5CDD505-2E9C-101B-9397-08002B2CF9AE}" pid="5" name="G_OTC">
    <vt:lpwstr/>
  </property>
  <property fmtid="{D5CDD505-2E9C-101B-9397-08002B2CF9AE}" pid="6" name="G_OTT">
    <vt:lpwstr/>
  </property>
</Properties>
</file>